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一品疆南行程单</w:t>
      </w:r>
    </w:p>
    <w:p>
      <w:pPr>
        <w:jc w:val="center"/>
        <w:spacing w:after="100"/>
      </w:pPr>
      <w:r>
        <w:rPr>
          <w:rFonts w:ascii="微软雅黑" w:hAnsi="微软雅黑" w:eastAsia="微软雅黑" w:cs="微软雅黑"/>
          <w:sz w:val="20"/>
          <w:szCs w:val="20"/>
        </w:rPr>
        <w:t xml:space="preserve">天山天池、吐鲁番、罗布人村寨、轮台胡杨林、天山神秘大峡谷、博斯腾湖、双飞8天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乘坐飞机赴举世闻名的歌舞之乡、瓜果之乡、黄金玉石之邦---乌鲁木齐。乌鲁木齐是世界上离海洋最远的城市、亚洲大陆的 地理中心，抵达后入住酒店。
                <w:br/>
                友情提示: 乌鲁木齐是世界上离海洋最远的城市,你会感觉特别干燥.请及时补充体内及皮肤的水份.新疆的饮食会以牛羊肉为主的清真餐,请入乡随俗,尊重民族习惯。温馨提示：今天全天不含餐，您可以品尝周边特色小吃，如购买水果等，请记住新疆是以公斤
                <w:br/>
                来称重哦，请消除您心中的顾虑，新疆是全国安全检查，安保制度最严格的地方，如外出请拿
                <w:br/>
                好酒店名片，注意保管好自己的财物哦！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乌鲁木齐--库尔勒/尉犁单程470KM/约8小时
                <w:br/>
              </w:t>
            </w:r>
          </w:p>
          <w:p>
            <w:pPr>
              <w:pStyle w:val="indent"/>
            </w:pPr>
            <w:r>
              <w:rPr>
                <w:rFonts w:ascii="微软雅黑" w:hAnsi="微软雅黑" w:eastAsia="微软雅黑" w:cs="微软雅黑"/>
                <w:color w:val="000000"/>
                <w:sz w:val="20"/>
                <w:szCs w:val="20"/>
              </w:rPr>
              <w:t xml:space="preserve">
                早餐后乘车前往巴音郭楞蒙古自治州尉犁县,尉犁-又名“罗布淖尔”源于“罗布泊”而得名，欣赏沿途风光，感受西域新疆的博大、宽阔。感受沧海变迁,中餐后前往【罗布人村寨】罗布人村寨位于尉犁县城西南 35 公里处，距库尔勒市南 85 公里处。村寨方圆 72 平方公里，有二十余户人家，是中西地部地域面积最大的村庄之一。属琼库勒牧场，是一处罗布人居住的世外桃源，寨区涵盖塔克干玛拉沙漠、游移湖泊、塔里木河、原始胡杨林、草原和罗布人 。最大沙漠、最长的内陆河、最大的绿色走廊和丝绸之路在这里交汇，形成了黄金品质的然景观。晚入住尉犁县。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库尔勒/尉犁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库尔勒—库车（单程 390 千米，行车约 6 小时）
                <w:br/>
              </w:t>
            </w:r>
          </w:p>
          <w:p>
            <w:pPr>
              <w:pStyle w:val="indent"/>
            </w:pPr>
            <w:r>
              <w:rPr>
                <w:rFonts w:ascii="微软雅黑" w:hAnsi="微软雅黑" w:eastAsia="微软雅黑" w:cs="微软雅黑"/>
                <w:color w:val="000000"/>
                <w:sz w:val="20"/>
                <w:szCs w:val="20"/>
              </w:rPr>
              <w:t xml:space="preserve">
                早餐后乘车前往被维吾尔人誉为“红色的山崖”同样也是著名电影《天地英雄》等大片的拍摄主场地【天山神秘大峡谷】一路览尽天山盐水沟，克孜里亚山五彩斑斓、千姿百态的天然造型“石雕”；徒步天山神秘大峡谷探密：神犬、神 狮、玉女泉、全国最窄的一线天、八戒亲子、悬心石等；感受大自然的鬼斧神工。午餐后驱车前往巴音郭楞蒙古自治州首府、驰名中外的“梨城”库尔勒市，晚餐后可结伴逛当地夜市，寻觅美食，孔雀河边散散步，很是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库车—库尔勒/和硕（单程500千米，行车约 6 小时）
                <w:br/>
              </w:t>
            </w:r>
          </w:p>
          <w:p>
            <w:pPr>
              <w:pStyle w:val="indent"/>
            </w:pPr>
            <w:r>
              <w:rPr>
                <w:rFonts w:ascii="微软雅黑" w:hAnsi="微软雅黑" w:eastAsia="微软雅黑" w:cs="微软雅黑"/>
                <w:color w:val="000000"/>
                <w:sz w:val="20"/>
                <w:szCs w:val="20"/>
              </w:rPr>
              <w:t xml:space="preserve">
                早餐后伴随着向往寻觅的心情前往轮台塔里木胡杨林,沿途经沙漠公路，最震撼的【塔克拉玛干沙漠】，塔克拉玛干沙漠零公里是世界最长的沙漠公路的起点，是中国最大的沙漠，也是世界第十大沙漠，同时亦是世界第二大流动沙漠。塔克拉玛干有着辉煌的历史文化，古丝绸之路途经塔克拉玛干的整个南端。许多考古资料说明，沙漠腹地静默着诸多曾经有过的繁荣。后驱车前往中国最美十大森林之一【胡杨林公园】胡杨林公园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这里有世界上面积最大、分布最密、存活最好的“第三纪活化石”——40 余万亩的天然胡杨林。胡杨林是塔里木河流域典型的荒漠森林草甸植被类型，从上游河谷到下游河床均有分布。虽然胡杨林结构相对简单，但具有很强的地带性生态烙印。它“活着一千年不死，死了一千年不倒，倒了一千年不烂”其人格化的伟大品 库车格，赢得了人们的敬爱与敬仰，吸引着众多旅游者向往、观瞻、共处、留影的强烈而美好心愿。 晚后乘车赴古丝绸之路上一颗璀璨的明珠，同样也是是东方艺术瑰宝——龟兹文化的发祥地，素有“西域乐都”、“歌舞之乡”、“中国白杏之乡”美誉的库车县，晚餐后入住宾馆。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库尔勒/和硕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库尔勒/和硕--吐鲁番/380KM  约 8 小时
                <w:br/>
              </w:t>
            </w:r>
          </w:p>
          <w:p>
            <w:pPr>
              <w:pStyle w:val="indent"/>
            </w:pPr>
            <w:r>
              <w:rPr>
                <w:rFonts w:ascii="微软雅黑" w:hAnsi="微软雅黑" w:eastAsia="微软雅黑" w:cs="微软雅黑"/>
                <w:color w:val="000000"/>
                <w:sz w:val="20"/>
                <w:szCs w:val="20"/>
              </w:rPr>
              <w:t xml:space="preserve">
                早餐后驱车前往离库尔勒 25 公里我国最大的淡水湖【博斯腾湖莲花湖】莲花湖是博斯腾湖西部系列相互串通的小湖沼之一，因盛产莲花而得名，是孔雀河的源头，距库尔勒市 25 公里。湖中芦苇茂密挺拔，湖水靛青黛蓝，湖心水域开阔，水深 1.5--1.7 米，清澈见底。阿洪口迷人的风D6   光堪称博斯腾湖第一景，芦苇荡姿态各异，有的倒影涟涟，有的婷婷立，湖心岛鸟群栖息，恬静悠闲，空中水鸟展翅翻飞，水中鱼儿游弋。 情人岛上的茅草屋，外观古朴乡气，内陈现代设施，宁静安逸的休闲环  境，令人返朴归真。后前往有“火州”之称的吐鲁番，入住当地民俗酒店。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 180KM约 3 小时
                <w:br/>
              </w:t>
            </w:r>
          </w:p>
          <w:p>
            <w:pPr>
              <w:pStyle w:val="indent"/>
            </w:pPr>
            <w:r>
              <w:rPr>
                <w:rFonts w:ascii="微软雅黑" w:hAnsi="微软雅黑" w:eastAsia="微软雅黑" w:cs="微软雅黑"/>
                <w:color w:val="000000"/>
                <w:sz w:val="20"/>
                <w:szCs w:val="20"/>
              </w:rPr>
              <w:t xml:space="preserve">
                早餐后,前往感受吐鲁番生命的血脉【坎尔井】的清凉、舒适，坎儿井它是古代新疆人创造的地下水利灌溉工程，是绿洲生命源泉，和长城、京杭大运河并称为中国古代的三大建筑。参观参观西游记拍摄地【火焰山】（门票已含，浏览时间约40分钟），后赠送【吐鲁番维吾尔家访】参观维吾尔建筑，在老乡家品尝当季水果，看维吾尔古丽跳一支维吾族舞蹈，回到乌市参观【新疆和田玉器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乌市-天池 120KM1.5 小时
                <w:br/>
              </w:t>
            </w:r>
          </w:p>
          <w:p>
            <w:pPr>
              <w:pStyle w:val="indent"/>
            </w:pPr>
            <w:r>
              <w:rPr>
                <w:rFonts w:ascii="微软雅黑" w:hAnsi="微软雅黑" w:eastAsia="微软雅黑" w:cs="微软雅黑"/>
                <w:color w:val="000000"/>
                <w:sz w:val="20"/>
                <w:szCs w:val="20"/>
              </w:rPr>
              <w:t xml:space="preserve">
                乘车赴古称“瑶池”神话中西王母宴群仙的蟠桃盛会所在地【天山天池风景区】（游览时间约 3 小时，含区间车）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于 13 点左右在天池景区内品偿天池特有的“新疆丸子汤：大颗的牛肉丸子入口后芳香四溢，参观结束后乘车返回乌市参观【百石缘玉器加工厂/盛世玉器】面积五千多平方米，内设和田玉大厅、和田玉银行评估抵押展卖寄馆、豫缘阁名家字画馆，其中和田玉购物大厅有大众喜爱的和田玉、碧玉、白玉、金丝玉、玛瑙等几十个品类上万种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早根据航班时间送站，乘机返回温暖的家，结束愉快旅途；
                <w:br/>
                温馨提示：返程前请仔细检查自己的行李物品，不要有遗漏，增加您不必要的麻烦。针对我们
                <w:br/>
                的精心安排的行程和导游的服务，请留下宝贵的意见，签好意见单，感谢各位贵宾对我们工作
                <w:br/>
                的支持和理解，我们会不断的完善自我，提供更优质的服务，如果您对这次新疆之行感到满意，
                <w:br/>
                请介绍给您的亲朋好友，我们热烈欢迎您再次来到大美新疆，希望您一路平安，最真挚的祝福
                <w:br/>
                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往返交通：含出发地/乌鲁木齐往返经济舱含税机票；
                <w:br/>
                交通：15人以上2+1豪华陆地头等舱，15人以下根据人数安排车型；
                <w:br/>
                住宿：全程1晚民俗酒店，升级 3晚 5 星酒店住宿；  房费按双人标准间 1/2 人核算。如要求三人间或加床，需视入住酒店房型及预订情况而定，通常酒店标准间内加床为钢丝床或床垫等非标准床， 如一人或多人参团产生单人用房，由旅行社尽量安排与同性其他团友合住，若无法安排，请在出团前补齐单间差，以享用单 人独立用房；
                <w:br/>
                用餐：含 7 早 10正，所有餐不用不退，酒店含早。团餐或特色风味餐；十人一桌
                <w:br/>
                人数增减时菜量相应增减，维持餐标不变； 房费中所含早餐，若客人不用，费用不退；
                <w:br/>
                门票：天池门票+区间车、罗布人村寨、胡杨林+区间车、天山大峡谷、坎儿井、博斯腾湖，；客人如持优惠证件，门票未产生，一概不退。
                <w:br/>
                导服：优秀中文导游服务（若10人以下司机兼导游）。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 0 自费景点。（特殊项目如：景区游船，漂流，越野车，沙漠娱乐、骑马，特色餐，歌舞晚宴，歌舞表演以及个人消费项目等除外）</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新疆和田玉器城+百石缘玉器加工厂/盛世玉器
                <w:br/>
                全程2个店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关于退费：此产品为景区优惠过的价格；请组团社收客时告知游客、游览景点及自费项目不再享受
                <w:br/>
                任何持有特殊证件的优惠，如老年证、导游证、经理资格证、军官证、残疾证、记者证、教师证、学生证
                <w:br/>
                等等证件，均不可再次享受门票优惠或退费政策；
                <w:br/>
                关于其他：
                <w:br/>
                1、此行程未产生的门票、用餐、住宿、车费等所有一切费用，一律不予退费；
                <w:br/>
                2、同批报名客人不超过 8 人、或者分车操作不加收费用；
                <w:br/>
                3、游客的投诉当地投诉当地解决、以在当地意见书及签字证明为准，请游客务必真实填写意见单，恕不受理回去后说；
                <w:br/>
                意见单照顾导游面子或怕导游威逼利诱而虚填的任何投诉！
                <w:br/>
                4、行程、景点游览顺序仅提供参考标准，具体视天气及游客实际游览情况而定；
                <w:br/>
                5、我社有对行程顺序、时间进行适当调整的权利，但不减少景点。因人力不可抗拒的因素（如天气变化、自然灾害、航班、火车、轮船延误取消交通及航空管制、政治因素管制等）造成行程时间延长或缩减；我司不承担任何责任、旅行社可视情况变更或取消行程，超出原定费用部分由旅游者承担，缩减费用，剩余部分退还旅游者、或更换景点。行程中标明的赠送项目因天气或其它不可抗拒的原因不能前往或是个人自身原因无法参加的不做等价置换，不退任何费用。
                <w:br/>
                因本产品为特价产品，团费价格为包价旅游合同综合报价，故如旅客报名后临时退团，属于旅客单方面违约，所有费用不退，且旅客还须赔偿旅行社预定损失费、车位损失费、房费定金损失费等合计1500元/人。
                <w:br/>
                建议报名年龄	1、年龄在 12 岁以下小孩只含机票、当地车位费、餐费，不含门票不占床不含酒店早餐！
                <w:br/>
                2、正常年龄28-65岁，12-20岁需加500元/人、21-28岁需加300元/人、65-69岁需加300元/人、70岁及以上游客、全非正常年龄全男单男、港澳台及少数民族、彝族、回族等情况不可按照此价格报名，须现询政策！单批8人以内，9-11人+300元/人同车费，12人以上加同车费500/人。
                <w:br/>
                3、70 岁（含）以上不收，敬请谅解！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夜间或自由活动期间宜结伴同行并告之导游，记好导游电话备用。注意安全，保管好个人财物，贵重物品请放置酒店保险箱保管提示 或到酒店前台免费寄存；
                <w:br/>
                ◇文明出行，自觉爱护景区的花草树木和文物古迹，不任意在景区、古迹上乱刻乱涂。◇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 30 天内有效。◇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因游客个人行为在旅游行程中主动与司机、导游、其他游客、旅游地居民等个人或群体发生纠纷、语言和肢体冲突后，所造成的一切后果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2025-07-03T13:13:13+08:00</dcterms:created>
  <dcterms:modified xsi:type="dcterms:W3CDTF">2025-07-03T13:13:13+08:00</dcterms:modified>
</cp:coreProperties>
</file>

<file path=docProps/custom.xml><?xml version="1.0" encoding="utf-8"?>
<Properties xmlns="http://schemas.openxmlformats.org/officeDocument/2006/custom-properties" xmlns:vt="http://schemas.openxmlformats.org/officeDocument/2006/docPropsVTypes"/>
</file>